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15EA" w:rsidRDefault="003A15EA" w:rsidP="003A15EA">
      <w:pPr>
        <w:spacing w:before="360" w:after="0" w:line="240" w:lineRule="auto"/>
        <w:outlineLvl w:val="0"/>
        <w:rPr>
          <w:rFonts w:ascii="Segoe UI" w:eastAsia="Times New Roman" w:hAnsi="Segoe UI" w:cs="Segoe UI"/>
          <w:b/>
          <w:bCs/>
          <w:color w:val="000000" w:themeColor="text1"/>
          <w:kern w:val="36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b/>
          <w:bCs/>
          <w:color w:val="000000" w:themeColor="text1"/>
          <w:kern w:val="36"/>
          <w:sz w:val="24"/>
          <w:szCs w:val="24"/>
          <w:lang w:eastAsia="hu-HU"/>
        </w:rPr>
        <w:t>Felfedező munkalap – A halmazállapot-változások világa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71"/>
        <w:gridCol w:w="4253"/>
      </w:tblGrid>
      <w:tr w:rsidR="009C0062" w:rsidTr="009C0062">
        <w:tc>
          <w:tcPr>
            <w:tcW w:w="1271" w:type="dxa"/>
            <w:shd w:val="clear" w:color="auto" w:fill="A8D08D" w:themeFill="accent6" w:themeFillTint="99"/>
          </w:tcPr>
          <w:p w:rsidR="009C0062" w:rsidRDefault="009C0062" w:rsidP="009C0062">
            <w:pPr>
              <w:spacing w:before="360"/>
              <w:jc w:val="right"/>
              <w:outlineLvl w:val="0"/>
              <w:rPr>
                <w:rFonts w:ascii="Segoe UI" w:eastAsia="Times New Roman" w:hAnsi="Segoe UI" w:cs="Segoe UI"/>
                <w:b/>
                <w:bCs/>
                <w:color w:val="000000" w:themeColor="text1"/>
                <w:kern w:val="36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00000" w:themeColor="text1"/>
                <w:kern w:val="36"/>
                <w:sz w:val="24"/>
                <w:szCs w:val="24"/>
                <w:lang w:eastAsia="hu-HU"/>
              </w:rPr>
              <w:t>Név:</w:t>
            </w:r>
          </w:p>
        </w:tc>
        <w:tc>
          <w:tcPr>
            <w:tcW w:w="4253" w:type="dxa"/>
            <w:shd w:val="clear" w:color="auto" w:fill="A8D08D" w:themeFill="accent6" w:themeFillTint="99"/>
          </w:tcPr>
          <w:p w:rsidR="009C0062" w:rsidRDefault="009C0062" w:rsidP="003A15EA">
            <w:pPr>
              <w:spacing w:before="360"/>
              <w:outlineLvl w:val="0"/>
              <w:rPr>
                <w:rFonts w:ascii="Segoe UI" w:eastAsia="Times New Roman" w:hAnsi="Segoe UI" w:cs="Segoe UI"/>
                <w:b/>
                <w:bCs/>
                <w:color w:val="000000" w:themeColor="text1"/>
                <w:kern w:val="36"/>
                <w:sz w:val="24"/>
                <w:szCs w:val="24"/>
                <w:lang w:eastAsia="hu-HU"/>
              </w:rPr>
            </w:pPr>
          </w:p>
        </w:tc>
      </w:tr>
    </w:tbl>
    <w:p w:rsidR="003A15EA" w:rsidRPr="003A15EA" w:rsidRDefault="009C0062" w:rsidP="009C0062">
      <w:pPr>
        <w:spacing w:before="360" w:after="0" w:line="240" w:lineRule="auto"/>
        <w:outlineLvl w:val="0"/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noProof/>
          <w:color w:val="000000" w:themeColor="text1"/>
          <w:sz w:val="24"/>
          <w:szCs w:val="24"/>
          <w:lang w:eastAsia="hu-HU"/>
        </w:rPr>
        <w:drawing>
          <wp:anchor distT="0" distB="0" distL="114300" distR="114300" simplePos="0" relativeHeight="251658240" behindDoc="0" locked="0" layoutInCell="1" allowOverlap="1" wp14:anchorId="57B489E0">
            <wp:simplePos x="0" y="0"/>
            <wp:positionH relativeFrom="column">
              <wp:posOffset>4373156</wp:posOffset>
            </wp:positionH>
            <wp:positionV relativeFrom="paragraph">
              <wp:posOffset>244756</wp:posOffset>
            </wp:positionV>
            <wp:extent cx="1031412" cy="1551549"/>
            <wp:effectExtent l="0" t="0" r="0" b="0"/>
            <wp:wrapSquare wrapText="bothSides"/>
            <wp:docPr id="1" name="Kép 1" descr="Ice cubes melting in glass, close-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ce cubes melting in glass, close-u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31412" cy="1551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15EA" w:rsidRPr="003A15EA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lang w:eastAsia="hu-HU"/>
        </w:rPr>
        <w:t>Fizika – 8. osztály</w:t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bdr w:val="none" w:sz="0" w:space="0" w:color="auto" w:frame="1"/>
          <w:lang w:eastAsia="hu-HU"/>
        </w:rPr>
        <w:t>Témánk:</w:t>
      </w: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 Mi történik az anyagokkal melegítés és hűtés közben?</w:t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Munkaforma: önálló felfedezés • Ajánlott idő: 45 perc</w:t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bdr w:val="none" w:sz="0" w:space="0" w:color="auto" w:frame="1"/>
          <w:lang w:eastAsia="hu-HU"/>
        </w:rPr>
        <w:t>Feladatod:</w:t>
      </w: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 Haladj sorban a feladatokon! Figyeld meg a jelenségeket, olvasd el a rövid szövegeket, és saját </w:t>
      </w:r>
      <w:proofErr w:type="spellStart"/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szavaiddal</w:t>
      </w:r>
      <w:proofErr w:type="spellEnd"/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 fogalmazd meg, mit tapasztaltál. A munkád végére egy új fizikai témakör alapjait</w:t>
      </w:r>
      <w:bookmarkStart w:id="0" w:name="_GoBack"/>
      <w:bookmarkEnd w:id="0"/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 fogod megismerni.</w:t>
      </w:r>
    </w:p>
    <w:p w:rsidR="003A15EA" w:rsidRPr="003A15EA" w:rsidRDefault="003A15EA" w:rsidP="003A15EA">
      <w:pPr>
        <w:spacing w:before="360" w:after="0" w:line="240" w:lineRule="auto"/>
        <w:outlineLvl w:val="1"/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lang w:eastAsia="hu-HU"/>
        </w:rPr>
        <w:t>1. feladat – Mit tapasztalsz a hétköznapokban?</w:t>
      </w:r>
    </w:p>
    <w:p w:rsidR="003A15EA" w:rsidRPr="003A15EA" w:rsidRDefault="003A15EA" w:rsidP="003A15EA">
      <w:pPr>
        <w:spacing w:before="120"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Gondolj az alábbi helyzetekre!</w:t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noProof/>
          <w:color w:val="000000" w:themeColor="text1"/>
          <w:sz w:val="24"/>
          <w:szCs w:val="24"/>
          <w:lang w:eastAsia="hu-HU"/>
        </w:rPr>
        <w:drawing>
          <wp:anchor distT="0" distB="0" distL="114300" distR="114300" simplePos="0" relativeHeight="251659264" behindDoc="0" locked="0" layoutInCell="1" allowOverlap="1" wp14:anchorId="441A32E9">
            <wp:simplePos x="0" y="0"/>
            <wp:positionH relativeFrom="column">
              <wp:posOffset>3980402</wp:posOffset>
            </wp:positionH>
            <wp:positionV relativeFrom="paragraph">
              <wp:posOffset>42693</wp:posOffset>
            </wp:positionV>
            <wp:extent cx="1196975" cy="882015"/>
            <wp:effectExtent l="0" t="0" r="3175" b="0"/>
            <wp:wrapSquare wrapText="bothSides"/>
            <wp:docPr id="2" name="Kép 2" descr="Ice Cube by Andrew Lambert Photography / Science Photo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ce Cube by Andrew Lambert Photography / Science Photo Librar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975" cy="88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bdr w:val="none" w:sz="0" w:space="0" w:color="auto" w:frame="1"/>
          <w:lang w:eastAsia="hu-HU"/>
        </w:rPr>
        <w:t>A) Egy jégkockát tányérra teszel.</w:t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Néhány perc múlva kisebb lesz, majd víz marad utána.</w:t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Mit gondolsz, miért változott meg a jég állapota?</w:t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bdr w:val="none" w:sz="0" w:space="0" w:color="auto" w:frame="1"/>
          <w:lang w:eastAsia="hu-HU"/>
        </w:rPr>
        <w:t>B) Eső után felszárad az udvar.</w:t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noProof/>
          <w:color w:val="000000" w:themeColor="text1"/>
          <w:sz w:val="24"/>
          <w:szCs w:val="24"/>
          <w:lang w:eastAsia="hu-HU"/>
        </w:rPr>
        <w:drawing>
          <wp:anchor distT="0" distB="0" distL="114300" distR="114300" simplePos="0" relativeHeight="251660288" behindDoc="0" locked="0" layoutInCell="1" allowOverlap="1" wp14:anchorId="3C1FFAFF">
            <wp:simplePos x="0" y="0"/>
            <wp:positionH relativeFrom="margin">
              <wp:align>left</wp:align>
            </wp:positionH>
            <wp:positionV relativeFrom="paragraph">
              <wp:posOffset>6365</wp:posOffset>
            </wp:positionV>
            <wp:extent cx="1176610" cy="1176610"/>
            <wp:effectExtent l="0" t="0" r="5080" b="5080"/>
            <wp:wrapSquare wrapText="bothSides"/>
            <wp:docPr id="3" name="Kép 3" descr="Supporting Our Families | Rowan Coun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upporting Our Families | Rowan Count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10" cy="117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A pocsolya idővel eltűnik, miközben nem folyik el sehova.</w:t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Hová kerülhetett a víz?</w:t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Default="003A15EA" w:rsidP="003A15EA">
      <w:pPr>
        <w:spacing w:after="0" w:line="240" w:lineRule="auto"/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bdr w:val="none" w:sz="0" w:space="0" w:color="auto" w:frame="1"/>
          <w:lang w:eastAsia="hu-HU"/>
        </w:rPr>
      </w:pPr>
    </w:p>
    <w:p w:rsidR="003A15EA" w:rsidRDefault="003A15EA" w:rsidP="003A15EA">
      <w:pPr>
        <w:spacing w:after="0" w:line="240" w:lineRule="auto"/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bdr w:val="none" w:sz="0" w:space="0" w:color="auto" w:frame="1"/>
          <w:lang w:eastAsia="hu-HU"/>
        </w:rPr>
      </w:pPr>
    </w:p>
    <w:p w:rsidR="003A15EA" w:rsidRDefault="003A15EA" w:rsidP="003A15EA">
      <w:pPr>
        <w:spacing w:after="0" w:line="240" w:lineRule="auto"/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bdr w:val="none" w:sz="0" w:space="0" w:color="auto" w:frame="1"/>
          <w:lang w:eastAsia="hu-HU"/>
        </w:rPr>
      </w:pP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noProof/>
          <w:color w:val="000000" w:themeColor="text1"/>
          <w:sz w:val="24"/>
          <w:szCs w:val="24"/>
          <w:lang w:eastAsia="hu-HU"/>
        </w:rPr>
        <w:drawing>
          <wp:anchor distT="0" distB="0" distL="114300" distR="114300" simplePos="0" relativeHeight="251661312" behindDoc="0" locked="0" layoutInCell="1" allowOverlap="1" wp14:anchorId="31ECE71F">
            <wp:simplePos x="0" y="0"/>
            <wp:positionH relativeFrom="column">
              <wp:posOffset>4224655</wp:posOffset>
            </wp:positionH>
            <wp:positionV relativeFrom="paragraph">
              <wp:posOffset>14516</wp:posOffset>
            </wp:positionV>
            <wp:extent cx="1226760" cy="1145095"/>
            <wp:effectExtent l="0" t="0" r="0" b="0"/>
            <wp:wrapSquare wrapText="bothSides"/>
            <wp:docPr id="4" name="Kép 4" descr="Aqua Gel 16 o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qua Gel 16 oz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760" cy="114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15EA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bdr w:val="none" w:sz="0" w:space="0" w:color="auto" w:frame="1"/>
          <w:lang w:eastAsia="hu-HU"/>
        </w:rPr>
        <w:t xml:space="preserve">C) Hideg </w:t>
      </w:r>
      <w:proofErr w:type="spellStart"/>
      <w:r w:rsidRPr="003A15EA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bdr w:val="none" w:sz="0" w:space="0" w:color="auto" w:frame="1"/>
          <w:lang w:eastAsia="hu-HU"/>
        </w:rPr>
        <w:t>üdítős</w:t>
      </w:r>
      <w:proofErr w:type="spellEnd"/>
      <w:r w:rsidRPr="003A15EA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bdr w:val="none" w:sz="0" w:space="0" w:color="auto" w:frame="1"/>
          <w:lang w:eastAsia="hu-HU"/>
        </w:rPr>
        <w:t xml:space="preserve"> pohár </w:t>
      </w:r>
      <w:proofErr w:type="spellStart"/>
      <w:r w:rsidRPr="003A15EA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bdr w:val="none" w:sz="0" w:space="0" w:color="auto" w:frame="1"/>
          <w:lang w:eastAsia="hu-HU"/>
        </w:rPr>
        <w:t>külsején</w:t>
      </w:r>
      <w:proofErr w:type="spellEnd"/>
      <w:r w:rsidRPr="003A15EA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bdr w:val="none" w:sz="0" w:space="0" w:color="auto" w:frame="1"/>
          <w:lang w:eastAsia="hu-HU"/>
        </w:rPr>
        <w:t xml:space="preserve"> vízcseppek jelennek meg.</w:t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A pohár </w:t>
      </w:r>
      <w:proofErr w:type="spellStart"/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belsejében</w:t>
      </w:r>
      <w:proofErr w:type="spellEnd"/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 van az ital, kívül mégis nedves lesz.</w:t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Honnan származhat a külső víz?</w:t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Írd le a saját elképzeléseidet!</w:t>
      </w:r>
    </w:p>
    <w:p w:rsidR="003A15EA" w:rsidRPr="00B95643" w:rsidRDefault="003A15EA" w:rsidP="00B95643">
      <w:pPr>
        <w:pStyle w:val="Listaszerbekezds"/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B95643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Mi történik a jéggel?</w:t>
      </w: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B95643" w:rsidTr="00B95643">
        <w:tc>
          <w:tcPr>
            <w:tcW w:w="9062" w:type="dxa"/>
            <w:shd w:val="clear" w:color="auto" w:fill="A8D08D" w:themeFill="accent6" w:themeFillTint="99"/>
          </w:tcPr>
          <w:p w:rsidR="00B95643" w:rsidRDefault="00B95643" w:rsidP="00B95643">
            <w:pPr>
              <w:pStyle w:val="Listaszerbekezds"/>
              <w:ind w:left="0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bookmarkStart w:id="1" w:name="_Hlk242694492"/>
          </w:p>
        </w:tc>
      </w:tr>
      <w:bookmarkEnd w:id="1"/>
    </w:tbl>
    <w:p w:rsidR="00B95643" w:rsidRDefault="00B95643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B) Hová kerül a pocsolya vize?</w:t>
      </w: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B95643" w:rsidTr="00B95643">
        <w:tc>
          <w:tcPr>
            <w:tcW w:w="9062" w:type="dxa"/>
            <w:shd w:val="clear" w:color="auto" w:fill="A8D08D" w:themeFill="accent6" w:themeFillTint="99"/>
          </w:tcPr>
          <w:p w:rsidR="00B95643" w:rsidRDefault="00B95643" w:rsidP="00B95643">
            <w:pPr>
              <w:pStyle w:val="Listaszerbekezds"/>
              <w:ind w:left="0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</w:tbl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C) Honnan származik a pohár </w:t>
      </w:r>
      <w:proofErr w:type="spellStart"/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külsején</w:t>
      </w:r>
      <w:proofErr w:type="spellEnd"/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 a víz?</w:t>
      </w: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9C0062" w:rsidTr="001E6364">
        <w:tc>
          <w:tcPr>
            <w:tcW w:w="9062" w:type="dxa"/>
            <w:shd w:val="clear" w:color="auto" w:fill="A8D08D" w:themeFill="accent6" w:themeFillTint="99"/>
          </w:tcPr>
          <w:p w:rsidR="009C0062" w:rsidRDefault="009C0062" w:rsidP="001E6364">
            <w:pPr>
              <w:pStyle w:val="Listaszerbekezds"/>
              <w:ind w:left="0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</w:tbl>
    <w:p w:rsid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3A15EA" w:rsidRDefault="003A15EA" w:rsidP="003A15EA">
      <w:pPr>
        <w:spacing w:before="360" w:after="0" w:line="240" w:lineRule="auto"/>
        <w:outlineLvl w:val="1"/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lang w:eastAsia="hu-HU"/>
        </w:rPr>
        <w:lastRenderedPageBreak/>
        <w:t>2. feladat – A szilárd anyagból folyadék lesz</w:t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noProof/>
          <w:color w:val="000000" w:themeColor="text1"/>
          <w:sz w:val="24"/>
          <w:szCs w:val="24"/>
          <w:lang w:eastAsia="hu-HU"/>
        </w:rPr>
        <w:drawing>
          <wp:anchor distT="0" distB="0" distL="114300" distR="114300" simplePos="0" relativeHeight="251662336" behindDoc="0" locked="0" layoutInCell="1" allowOverlap="1" wp14:anchorId="7DB12BE3">
            <wp:simplePos x="0" y="0"/>
            <wp:positionH relativeFrom="margin">
              <wp:align>center</wp:align>
            </wp:positionH>
            <wp:positionV relativeFrom="paragraph">
              <wp:posOffset>42294</wp:posOffset>
            </wp:positionV>
            <wp:extent cx="2038018" cy="1358678"/>
            <wp:effectExtent l="0" t="0" r="635" b="0"/>
            <wp:wrapSquare wrapText="bothSides"/>
            <wp:docPr id="6" name="Kép 6" descr="A bowl of strawberry ice cre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bowl of strawberry ice crea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018" cy="1358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15EA">
        <w:rPr>
          <w:rFonts w:ascii="Segoe UI" w:eastAsia="Times New Roman" w:hAnsi="Segoe UI" w:cs="Segoe UI"/>
          <w:noProof/>
          <w:color w:val="000000" w:themeColor="text1"/>
          <w:sz w:val="24"/>
          <w:szCs w:val="24"/>
          <w:lang w:eastAsia="hu-HU"/>
        </w:rPr>
        <w:drawing>
          <wp:inline distT="0" distB="0" distL="0" distR="0" wp14:anchorId="490C7354" wp14:editId="4D3E9D0C">
            <wp:extent cx="1467293" cy="1398091"/>
            <wp:effectExtent l="0" t="0" r="0" b="0"/>
            <wp:docPr id="5" name="Kép 5" descr="制冰机圆柱冰和方冰的区别 - 广州冰泉制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制冰机圆柱冰和方冰的区别 - 广州冰泉制冷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890" cy="14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3A15EA" w:rsidRDefault="003A15EA" w:rsidP="003A15EA">
      <w:pPr>
        <w:spacing w:before="240"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Olvasd el az információt!</w:t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A jég szilárd halmazállapotú víz. Ha a környezeténél hidegebb jég melegebb helyre kerül, hőt vesz fel. Megfelelő körülmények között folyékony vízzé alakul. Ezt a halmazállapot-változást </w:t>
      </w:r>
      <w:r w:rsidRPr="003A15EA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bdr w:val="none" w:sz="0" w:space="0" w:color="auto" w:frame="1"/>
          <w:lang w:eastAsia="hu-HU"/>
        </w:rPr>
        <w:t>olvadásnak</w:t>
      </w: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 nevezzük.</w:t>
      </w:r>
    </w:p>
    <w:p w:rsidR="003A15EA" w:rsidRPr="003A15EA" w:rsidRDefault="003A15EA" w:rsidP="003A15EA">
      <w:pPr>
        <w:spacing w:before="240"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A tiszta jég normál légköri nyomáson 0 °C-</w:t>
      </w:r>
      <w:proofErr w:type="spellStart"/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on</w:t>
      </w:r>
      <w:proofErr w:type="spellEnd"/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 olvad.</w:t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bdr w:val="none" w:sz="0" w:space="0" w:color="auto" w:frame="1"/>
          <w:lang w:eastAsia="hu-HU"/>
        </w:rPr>
        <w:t>Dolgozd fel az információt!</w:t>
      </w:r>
    </w:p>
    <w:p w:rsidR="003A15EA" w:rsidRPr="00B95643" w:rsidRDefault="003A15EA" w:rsidP="00B95643">
      <w:pPr>
        <w:pStyle w:val="Listaszerbekezds"/>
        <w:numPr>
          <w:ilvl w:val="0"/>
          <w:numId w:val="2"/>
        </w:num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bdr w:val="none" w:sz="0" w:space="0" w:color="auto" w:frame="1"/>
          <w:lang w:eastAsia="hu-HU"/>
        </w:rPr>
      </w:pPr>
      <w:r w:rsidRPr="00B95643">
        <w:rPr>
          <w:rFonts w:ascii="Segoe UI" w:eastAsia="Times New Roman" w:hAnsi="Segoe UI" w:cs="Segoe UI"/>
          <w:color w:val="000000" w:themeColor="text1"/>
          <w:sz w:val="24"/>
          <w:szCs w:val="24"/>
          <w:bdr w:val="none" w:sz="0" w:space="0" w:color="auto" w:frame="1"/>
          <w:lang w:eastAsia="hu-HU"/>
        </w:rPr>
        <w:t>Milyen halmazállapotú a jég az olvadás előtt és utána?</w:t>
      </w: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9C0062" w:rsidTr="001E6364">
        <w:tc>
          <w:tcPr>
            <w:tcW w:w="9062" w:type="dxa"/>
            <w:shd w:val="clear" w:color="auto" w:fill="A8D08D" w:themeFill="accent6" w:themeFillTint="99"/>
          </w:tcPr>
          <w:p w:rsidR="009C0062" w:rsidRDefault="009C0062" w:rsidP="001E6364">
            <w:pPr>
              <w:pStyle w:val="Listaszerbekezds"/>
              <w:ind w:left="0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</w:tbl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B95643" w:rsidRDefault="003A15EA" w:rsidP="00B95643">
      <w:pPr>
        <w:pStyle w:val="Listaszerbekezds"/>
        <w:numPr>
          <w:ilvl w:val="0"/>
          <w:numId w:val="2"/>
        </w:num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bdr w:val="none" w:sz="0" w:space="0" w:color="auto" w:frame="1"/>
          <w:lang w:eastAsia="hu-HU"/>
        </w:rPr>
      </w:pPr>
      <w:r w:rsidRPr="00B95643">
        <w:rPr>
          <w:rFonts w:ascii="Segoe UI" w:eastAsia="Times New Roman" w:hAnsi="Segoe UI" w:cs="Segoe UI"/>
          <w:color w:val="000000" w:themeColor="text1"/>
          <w:sz w:val="24"/>
          <w:szCs w:val="24"/>
          <w:bdr w:val="none" w:sz="0" w:space="0" w:color="auto" w:frame="1"/>
          <w:lang w:eastAsia="hu-HU"/>
        </w:rPr>
        <w:t>Mit vesz fel a jég a környezetétől az olvadáshoz?</w:t>
      </w: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9C0062" w:rsidTr="001E6364">
        <w:tc>
          <w:tcPr>
            <w:tcW w:w="9062" w:type="dxa"/>
            <w:shd w:val="clear" w:color="auto" w:fill="A8D08D" w:themeFill="accent6" w:themeFillTint="99"/>
          </w:tcPr>
          <w:p w:rsidR="009C0062" w:rsidRDefault="009C0062" w:rsidP="001E6364">
            <w:pPr>
              <w:pStyle w:val="Listaszerbekezds"/>
              <w:ind w:left="0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</w:tbl>
    <w:p w:rsidR="00B95643" w:rsidRPr="00B95643" w:rsidRDefault="00B95643" w:rsidP="00B95643">
      <w:pPr>
        <w:pStyle w:val="Listaszerbekezds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bdr w:val="none" w:sz="0" w:space="0" w:color="auto" w:frame="1"/>
          <w:lang w:eastAsia="hu-HU"/>
        </w:rPr>
        <w:t>3. Egészítsd ki a meghatározást!</w:t>
      </w:r>
    </w:p>
    <w:p w:rsid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Az olvadás során a(z) ... halmazállapotú anyag ... halmazállapotúvá válik</w:t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3A15EA" w:rsidRDefault="003A15EA" w:rsidP="003A15EA">
      <w:pPr>
        <w:spacing w:before="360" w:after="0" w:line="240" w:lineRule="auto"/>
        <w:outlineLvl w:val="1"/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lang w:eastAsia="hu-HU"/>
        </w:rPr>
        <w:t>3. feladat – Amikor a folyadék megszilárdul</w:t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3A15EA" w:rsidRDefault="00D57D90" w:rsidP="003A15EA">
      <w:pPr>
        <w:spacing w:before="240"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noProof/>
          <w:color w:val="000000" w:themeColor="text1"/>
          <w:sz w:val="24"/>
          <w:szCs w:val="24"/>
          <w:lang w:eastAsia="hu-HU"/>
        </w:rPr>
        <w:drawing>
          <wp:anchor distT="0" distB="0" distL="114300" distR="114300" simplePos="0" relativeHeight="251663360" behindDoc="0" locked="0" layoutInCell="1" allowOverlap="1" wp14:anchorId="244DCF6D">
            <wp:simplePos x="0" y="0"/>
            <wp:positionH relativeFrom="column">
              <wp:posOffset>-38735</wp:posOffset>
            </wp:positionH>
            <wp:positionV relativeFrom="paragraph">
              <wp:posOffset>29210</wp:posOffset>
            </wp:positionV>
            <wp:extent cx="2080260" cy="1386840"/>
            <wp:effectExtent l="0" t="0" r="0" b="3810"/>
            <wp:wrapSquare wrapText="bothSides"/>
            <wp:docPr id="7" name="Kép 7" descr="Pouring water in the ice tray for making 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ouring water in the ice tray for making i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6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15EA"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Képzeld el, hogy egy vízzel teli edényt a fagyasztóba teszel. A víz lehűl, és egy idő után jég keletkezik belőle.</w:t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A folyékony anyag szilárd halmazállapotúvá alakulását </w:t>
      </w:r>
      <w:r w:rsidRPr="003A15EA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bdr w:val="none" w:sz="0" w:space="0" w:color="auto" w:frame="1"/>
          <w:lang w:eastAsia="hu-HU"/>
        </w:rPr>
        <w:t>fagyásnak</w:t>
      </w: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 nevezzük. A fagyás során az anyag hőt ad le a környezetének. A tiszta víz normál légköri nyomáson 0 °C-</w:t>
      </w:r>
      <w:proofErr w:type="spellStart"/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on</w:t>
      </w:r>
      <w:proofErr w:type="spellEnd"/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 fagy meg.</w:t>
      </w:r>
    </w:p>
    <w:p w:rsidR="003A15EA" w:rsidRPr="00B95643" w:rsidRDefault="003A15EA" w:rsidP="00B95643">
      <w:pPr>
        <w:pStyle w:val="Listaszerbekezds"/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B95643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Milyen halmazállapotból milyen halmazállapotba jut a víz fagyáskor?</w:t>
      </w: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9C0062" w:rsidTr="001E6364">
        <w:tc>
          <w:tcPr>
            <w:tcW w:w="9062" w:type="dxa"/>
            <w:shd w:val="clear" w:color="auto" w:fill="A8D08D" w:themeFill="accent6" w:themeFillTint="99"/>
          </w:tcPr>
          <w:p w:rsidR="009C0062" w:rsidRDefault="009C0062" w:rsidP="001E6364">
            <w:pPr>
              <w:pStyle w:val="Listaszerbekezds"/>
              <w:ind w:left="0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</w:tbl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B95643" w:rsidRDefault="003A15EA" w:rsidP="00B95643">
      <w:pPr>
        <w:pStyle w:val="Listaszerbekezds"/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B95643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Hőt vesz fel vagy hőt ad le a víz fagyáskor?</w:t>
      </w: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9C0062" w:rsidTr="001E6364">
        <w:tc>
          <w:tcPr>
            <w:tcW w:w="9062" w:type="dxa"/>
            <w:shd w:val="clear" w:color="auto" w:fill="A8D08D" w:themeFill="accent6" w:themeFillTint="99"/>
          </w:tcPr>
          <w:p w:rsidR="009C0062" w:rsidRDefault="009C0062" w:rsidP="001E6364">
            <w:pPr>
              <w:pStyle w:val="Listaszerbekezds"/>
              <w:ind w:left="0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</w:tbl>
    <w:p w:rsidR="00B95643" w:rsidRDefault="00B95643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B95643" w:rsidRDefault="003A15EA" w:rsidP="00B95643">
      <w:pPr>
        <w:pStyle w:val="Listaszerbekezds"/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B95643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Miben hasonlít egymásra az olvadás és a fagyás, és miben különbözik?</w:t>
      </w: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9C0062" w:rsidTr="001E6364">
        <w:tc>
          <w:tcPr>
            <w:tcW w:w="9062" w:type="dxa"/>
            <w:shd w:val="clear" w:color="auto" w:fill="A8D08D" w:themeFill="accent6" w:themeFillTint="99"/>
          </w:tcPr>
          <w:p w:rsidR="009C0062" w:rsidRDefault="009C0062" w:rsidP="001E6364">
            <w:pPr>
              <w:pStyle w:val="Listaszerbekezds"/>
              <w:ind w:left="0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</w:tbl>
    <w:p w:rsidR="00B95643" w:rsidRPr="00B95643" w:rsidRDefault="00B95643" w:rsidP="00B95643">
      <w:pPr>
        <w:pStyle w:val="Listaszerbekezds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3A15EA" w:rsidRDefault="003A15EA" w:rsidP="003A15EA">
      <w:pPr>
        <w:spacing w:before="360" w:after="0" w:line="240" w:lineRule="auto"/>
        <w:outlineLvl w:val="1"/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lang w:eastAsia="hu-HU"/>
        </w:rPr>
        <w:t>4. feladat – Hová tűnik a víz száradáskor?</w:t>
      </w:r>
    </w:p>
    <w:p w:rsidR="003A15EA" w:rsidRPr="003A15EA" w:rsidRDefault="00B95643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noProof/>
          <w:color w:val="000000" w:themeColor="text1"/>
          <w:sz w:val="24"/>
          <w:szCs w:val="24"/>
          <w:lang w:eastAsia="hu-HU"/>
        </w:rPr>
        <w:drawing>
          <wp:anchor distT="0" distB="0" distL="114300" distR="114300" simplePos="0" relativeHeight="251666432" behindDoc="0" locked="0" layoutInCell="1" allowOverlap="1" wp14:anchorId="566FD84D">
            <wp:simplePos x="0" y="0"/>
            <wp:positionH relativeFrom="column">
              <wp:posOffset>4278482</wp:posOffset>
            </wp:positionH>
            <wp:positionV relativeFrom="paragraph">
              <wp:posOffset>16643</wp:posOffset>
            </wp:positionV>
            <wp:extent cx="1113140" cy="1113140"/>
            <wp:effectExtent l="0" t="0" r="0" b="0"/>
            <wp:wrapSquare wrapText="bothSides"/>
            <wp:docPr id="12" name="Kép 12" descr="Cooktop 4 Bocas Indução Even Pro com Função Turbo | Midea | Mid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ooktop 4 Bocas Indução Even Pro com Função Turbo | Midea | Mide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40" cy="111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15EA" w:rsidRPr="003A15EA">
        <w:rPr>
          <w:rFonts w:ascii="Segoe UI" w:eastAsia="Times New Roman" w:hAnsi="Segoe UI" w:cs="Segoe UI"/>
          <w:noProof/>
          <w:color w:val="000000" w:themeColor="text1"/>
          <w:sz w:val="24"/>
          <w:szCs w:val="24"/>
          <w:lang w:eastAsia="hu-HU"/>
        </w:rPr>
        <w:drawing>
          <wp:anchor distT="0" distB="0" distL="114300" distR="114300" simplePos="0" relativeHeight="251664384" behindDoc="0" locked="0" layoutInCell="1" allowOverlap="1" wp14:anchorId="4B5FDC4B">
            <wp:simplePos x="0" y="0"/>
            <wp:positionH relativeFrom="column">
              <wp:posOffset>3972</wp:posOffset>
            </wp:positionH>
            <wp:positionV relativeFrom="paragraph">
              <wp:posOffset>3470</wp:posOffset>
            </wp:positionV>
            <wp:extent cx="1531089" cy="1531089"/>
            <wp:effectExtent l="0" t="0" r="0" b="0"/>
            <wp:wrapSquare wrapText="bothSides"/>
            <wp:docPr id="8" name="Kép 8" descr="Earth Science: The Water Cycle Worksheet PDF | Grade 2-3 | LivePhysics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arth Science: The Water Cycle Worksheet PDF | Grade 2-3 | LivePhysics™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089" cy="1531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noProof/>
          <w:color w:val="000000" w:themeColor="text1"/>
          <w:sz w:val="24"/>
          <w:szCs w:val="24"/>
          <w:lang w:eastAsia="hu-HU"/>
        </w:rPr>
        <w:drawing>
          <wp:inline distT="0" distB="0" distL="0" distR="0" wp14:anchorId="37931405" wp14:editId="3CAF0C8E">
            <wp:extent cx="2039676" cy="1362178"/>
            <wp:effectExtent l="0" t="0" r="0" b="9525"/>
            <wp:docPr id="9" name="Kép 9" descr="fresh clean white towels drying on washing line in outdo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resh clean white towels drying on washing line in outdoor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914" cy="137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A folyadék felszínén lévő részecskék közül néhány elegendő energiát szerez ahhoz, hogy kilépjen a folyadékból, és légneművé váljon. Ezt </w:t>
      </w:r>
      <w:r w:rsidRPr="003A15EA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bdr w:val="none" w:sz="0" w:space="0" w:color="auto" w:frame="1"/>
          <w:lang w:eastAsia="hu-HU"/>
        </w:rPr>
        <w:t>párolgásnak</w:t>
      </w: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 nevezzük.</w:t>
      </w:r>
    </w:p>
    <w:p w:rsidR="003A15EA" w:rsidRPr="003A15EA" w:rsidRDefault="003A15EA" w:rsidP="003A15EA">
      <w:pPr>
        <w:spacing w:before="240"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Fontos: a párolgás nemcsak forró folyadékoknál, hanem alacsonyabb hőmérsékleten is végbemegy. Általában gyorsabb magasabb hőmérsékleten, nagyobb párolgó felületen és erősebb légmozgás esetén.</w:t>
      </w:r>
    </w:p>
    <w:p w:rsidR="003A15EA" w:rsidRPr="00B95643" w:rsidRDefault="003A15EA" w:rsidP="00B95643">
      <w:pPr>
        <w:pStyle w:val="Listaszerbekezds"/>
        <w:numPr>
          <w:ilvl w:val="0"/>
          <w:numId w:val="4"/>
        </w:num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B95643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Miért szárad meg a ruha akkor is, ha nincs forróság?</w:t>
      </w: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9C0062" w:rsidTr="001E6364">
        <w:tc>
          <w:tcPr>
            <w:tcW w:w="9062" w:type="dxa"/>
            <w:shd w:val="clear" w:color="auto" w:fill="A8D08D" w:themeFill="accent6" w:themeFillTint="99"/>
          </w:tcPr>
          <w:p w:rsidR="009C0062" w:rsidRDefault="009C0062" w:rsidP="001E6364">
            <w:pPr>
              <w:pStyle w:val="Listaszerbekezds"/>
              <w:ind w:left="0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</w:tbl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B95643" w:rsidRDefault="003A15EA" w:rsidP="00B95643">
      <w:pPr>
        <w:pStyle w:val="Listaszerbekezds"/>
        <w:numPr>
          <w:ilvl w:val="0"/>
          <w:numId w:val="4"/>
        </w:num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B95643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Melyik ruha szárad meg várhatóan gyorsabban: a szélben vagy a szélcsendben kiteregetett? Miért?</w:t>
      </w: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9C0062" w:rsidTr="001E6364">
        <w:tc>
          <w:tcPr>
            <w:tcW w:w="9062" w:type="dxa"/>
            <w:shd w:val="clear" w:color="auto" w:fill="A8D08D" w:themeFill="accent6" w:themeFillTint="99"/>
          </w:tcPr>
          <w:p w:rsidR="009C0062" w:rsidRDefault="009C0062" w:rsidP="001E6364">
            <w:pPr>
              <w:pStyle w:val="Listaszerbekezds"/>
              <w:ind w:left="0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</w:tbl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B95643" w:rsidRDefault="003A15EA" w:rsidP="00B95643">
      <w:pPr>
        <w:pStyle w:val="Listaszerbekezds"/>
        <w:numPr>
          <w:ilvl w:val="0"/>
          <w:numId w:val="4"/>
        </w:num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B95643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Fejezd be a mondatot: Párolgáskor a folyadék ...</w:t>
      </w: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9C0062" w:rsidTr="001E6364">
        <w:tc>
          <w:tcPr>
            <w:tcW w:w="9062" w:type="dxa"/>
            <w:shd w:val="clear" w:color="auto" w:fill="A8D08D" w:themeFill="accent6" w:themeFillTint="99"/>
          </w:tcPr>
          <w:p w:rsidR="009C0062" w:rsidRDefault="009C0062" w:rsidP="001E6364">
            <w:pPr>
              <w:pStyle w:val="Listaszerbekezds"/>
              <w:ind w:left="0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</w:tbl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B95643" w:rsidRDefault="00B95643" w:rsidP="003A15EA">
      <w:pPr>
        <w:spacing w:before="360" w:after="0" w:line="240" w:lineRule="auto"/>
        <w:outlineLvl w:val="1"/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lang w:eastAsia="hu-HU"/>
        </w:rPr>
      </w:pPr>
    </w:p>
    <w:p w:rsidR="00B95643" w:rsidRDefault="00B95643" w:rsidP="003A15EA">
      <w:pPr>
        <w:spacing w:before="360" w:after="0" w:line="240" w:lineRule="auto"/>
        <w:outlineLvl w:val="1"/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lang w:eastAsia="hu-HU"/>
        </w:rPr>
      </w:pPr>
    </w:p>
    <w:p w:rsidR="00B95643" w:rsidRDefault="00B95643" w:rsidP="003A15EA">
      <w:pPr>
        <w:spacing w:before="360" w:after="0" w:line="240" w:lineRule="auto"/>
        <w:outlineLvl w:val="1"/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lang w:eastAsia="hu-HU"/>
        </w:rPr>
      </w:pPr>
    </w:p>
    <w:p w:rsidR="009C0062" w:rsidRDefault="009C0062" w:rsidP="003A15EA">
      <w:pPr>
        <w:spacing w:before="360" w:after="0" w:line="240" w:lineRule="auto"/>
        <w:outlineLvl w:val="1"/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lang w:eastAsia="hu-HU"/>
        </w:rPr>
      </w:pPr>
    </w:p>
    <w:p w:rsidR="009C0062" w:rsidRDefault="009C0062" w:rsidP="003A15EA">
      <w:pPr>
        <w:spacing w:before="360" w:after="0" w:line="240" w:lineRule="auto"/>
        <w:outlineLvl w:val="1"/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lang w:eastAsia="hu-HU"/>
        </w:rPr>
      </w:pPr>
    </w:p>
    <w:p w:rsidR="009C0062" w:rsidRDefault="009C0062" w:rsidP="003A15EA">
      <w:pPr>
        <w:spacing w:before="360" w:after="0" w:line="240" w:lineRule="auto"/>
        <w:outlineLvl w:val="1"/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lang w:eastAsia="hu-HU"/>
        </w:rPr>
      </w:pPr>
    </w:p>
    <w:p w:rsidR="003A15EA" w:rsidRPr="003A15EA" w:rsidRDefault="003A15EA" w:rsidP="003A15EA">
      <w:pPr>
        <w:spacing w:before="360" w:after="0" w:line="240" w:lineRule="auto"/>
        <w:outlineLvl w:val="1"/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lang w:eastAsia="hu-HU"/>
        </w:rPr>
        <w:t>5. feladat – Mi történik a forrás során?</w:t>
      </w:r>
    </w:p>
    <w:p w:rsidR="003A15EA" w:rsidRPr="003A15EA" w:rsidRDefault="00D57D90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noProof/>
          <w:color w:val="000000" w:themeColor="text1"/>
          <w:sz w:val="24"/>
          <w:szCs w:val="24"/>
          <w:lang w:eastAsia="hu-HU"/>
        </w:rPr>
        <w:drawing>
          <wp:anchor distT="0" distB="0" distL="114300" distR="114300" simplePos="0" relativeHeight="251665408" behindDoc="0" locked="0" layoutInCell="1" allowOverlap="1" wp14:anchorId="5FF5093A">
            <wp:simplePos x="0" y="0"/>
            <wp:positionH relativeFrom="column">
              <wp:posOffset>2779026</wp:posOffset>
            </wp:positionH>
            <wp:positionV relativeFrom="paragraph">
              <wp:posOffset>92577</wp:posOffset>
            </wp:positionV>
            <wp:extent cx="1377315" cy="1377315"/>
            <wp:effectExtent l="0" t="0" r="0" b="0"/>
            <wp:wrapSquare wrapText="bothSides"/>
            <wp:docPr id="11" name="Kép 11" descr="Cara Memasak Air yang Benar untuk Kebutuhan Sehari-hari - KapanLagi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ara Memasak Air yang Benar untuk Kebutuhan Sehari-hari - KapanLagi.com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315" cy="137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15EA" w:rsidRPr="003A15EA">
        <w:rPr>
          <w:rFonts w:ascii="Segoe UI" w:eastAsia="Times New Roman" w:hAnsi="Segoe UI" w:cs="Segoe UI"/>
          <w:noProof/>
          <w:color w:val="000000" w:themeColor="text1"/>
          <w:sz w:val="24"/>
          <w:szCs w:val="24"/>
          <w:lang w:eastAsia="hu-HU"/>
        </w:rPr>
        <w:drawing>
          <wp:inline distT="0" distB="0" distL="0" distR="0" wp14:anchorId="7D55CF0C" wp14:editId="493123AD">
            <wp:extent cx="1946065" cy="1297413"/>
            <wp:effectExtent l="0" t="0" r="0" b="0"/>
            <wp:docPr id="10" name="Kép 10" descr="Χρήσιμα Τip - WD-40 Gree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Χρήσιμα Τip - WD-40 Greec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440" cy="1310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3A15EA" w:rsidRDefault="003A15EA" w:rsidP="003A15EA">
      <w:pPr>
        <w:spacing w:before="240"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Figyeld meg, mi történik, amikor egy edényben vizet melegítünk!</w:t>
      </w:r>
    </w:p>
    <w:p w:rsidR="003A15EA" w:rsidRPr="003A15EA" w:rsidRDefault="003A15EA" w:rsidP="003A15EA">
      <w:pPr>
        <w:spacing w:before="240"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Kezdetben a víz felmelegszik. Később buborékok jelennek meg a folyadék </w:t>
      </w:r>
      <w:proofErr w:type="spellStart"/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belsejében</w:t>
      </w:r>
      <w:proofErr w:type="spellEnd"/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, a víz erőteljesen mozog, és vízgőz távozik belőle.</w:t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A </w:t>
      </w:r>
      <w:r w:rsidRPr="003A15EA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bdr w:val="none" w:sz="0" w:space="0" w:color="auto" w:frame="1"/>
          <w:lang w:eastAsia="hu-HU"/>
        </w:rPr>
        <w:t>forrás</w:t>
      </w: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 a párolgás egy különleges formája: a folyadék </w:t>
      </w:r>
      <w:proofErr w:type="spellStart"/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belsejében</w:t>
      </w:r>
      <w:proofErr w:type="spellEnd"/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 is gőzbuborékok képződnek, és a folyadék a forráspontján forr. A tiszta víz forráspontja normál légköri nyomáson 100 °C.</w:t>
      </w:r>
    </w:p>
    <w:p w:rsidR="003A15EA" w:rsidRPr="00B95643" w:rsidRDefault="003A15EA" w:rsidP="00B95643">
      <w:pPr>
        <w:pStyle w:val="Listaszerbekezds"/>
        <w:numPr>
          <w:ilvl w:val="0"/>
          <w:numId w:val="5"/>
        </w:num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B95643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Hol történik párolgás, és hol történik forrás?</w:t>
      </w: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9C0062" w:rsidTr="001E6364">
        <w:tc>
          <w:tcPr>
            <w:tcW w:w="9062" w:type="dxa"/>
            <w:shd w:val="clear" w:color="auto" w:fill="A8D08D" w:themeFill="accent6" w:themeFillTint="99"/>
          </w:tcPr>
          <w:p w:rsidR="009C0062" w:rsidRDefault="009C0062" w:rsidP="001E6364">
            <w:pPr>
              <w:pStyle w:val="Listaszerbekezds"/>
              <w:ind w:left="0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</w:tbl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B95643" w:rsidRDefault="003A15EA" w:rsidP="00B95643">
      <w:pPr>
        <w:pStyle w:val="Listaszerbekezds"/>
        <w:numPr>
          <w:ilvl w:val="0"/>
          <w:numId w:val="5"/>
        </w:num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B95643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Mi a tiszta víz forráspontja normál légköri nyomáson?</w:t>
      </w: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9C0062" w:rsidTr="001E6364">
        <w:tc>
          <w:tcPr>
            <w:tcW w:w="9062" w:type="dxa"/>
            <w:shd w:val="clear" w:color="auto" w:fill="A8D08D" w:themeFill="accent6" w:themeFillTint="99"/>
          </w:tcPr>
          <w:p w:rsidR="009C0062" w:rsidRDefault="009C0062" w:rsidP="001E6364">
            <w:pPr>
              <w:pStyle w:val="Listaszerbekezds"/>
              <w:ind w:left="0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</w:tbl>
    <w:p w:rsidR="00B95643" w:rsidRPr="00B95643" w:rsidRDefault="00B95643" w:rsidP="00B95643">
      <w:pPr>
        <w:pStyle w:val="Listaszerbekezds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B95643" w:rsidRDefault="003A15EA" w:rsidP="00B95643">
      <w:pPr>
        <w:pStyle w:val="Listaszerbekezds"/>
        <w:numPr>
          <w:ilvl w:val="0"/>
          <w:numId w:val="5"/>
        </w:num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B95643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Melyik állítás helyes?</w:t>
      </w:r>
    </w:p>
    <w:p w:rsidR="00B95643" w:rsidRPr="00B95643" w:rsidRDefault="00B95643" w:rsidP="00B95643">
      <w:pPr>
        <w:pStyle w:val="Listaszerbekezds"/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B95643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A párolgás csak 100 °C-</w:t>
      </w:r>
      <w:proofErr w:type="spellStart"/>
      <w:r w:rsidRPr="00B95643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on</w:t>
      </w:r>
      <w:proofErr w:type="spellEnd"/>
      <w:r w:rsidRPr="00B95643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 történik.</w:t>
      </w:r>
    </w:p>
    <w:p w:rsidR="00B95643" w:rsidRPr="00B95643" w:rsidRDefault="00B95643" w:rsidP="00B95643">
      <w:pPr>
        <w:pStyle w:val="Listaszerbekezds"/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B95643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 A forrás csak a folyadék felszínén történik.</w:t>
      </w:r>
    </w:p>
    <w:p w:rsidR="00B95643" w:rsidRPr="00B95643" w:rsidRDefault="00B95643" w:rsidP="00B95643">
      <w:pPr>
        <w:pStyle w:val="Listaszerbekezds"/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B95643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 A párolgás a folyadék felszínén, a forrás a </w:t>
      </w:r>
      <w:proofErr w:type="spellStart"/>
      <w:r w:rsidRPr="00B95643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belsejében</w:t>
      </w:r>
      <w:proofErr w:type="spellEnd"/>
      <w:r w:rsidRPr="00B95643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 is végbemegy.</w:t>
      </w:r>
    </w:p>
    <w:p w:rsidR="003A15EA" w:rsidRPr="003A15EA" w:rsidRDefault="003A15EA" w:rsidP="003A15EA">
      <w:pPr>
        <w:spacing w:before="360" w:after="0" w:line="240" w:lineRule="auto"/>
        <w:outlineLvl w:val="1"/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lang w:eastAsia="hu-HU"/>
        </w:rPr>
        <w:t>6. feladat – Hogyan lesz a vízgőzből vízcsepp?</w:t>
      </w:r>
    </w:p>
    <w:p w:rsidR="003A15EA" w:rsidRPr="003A15EA" w:rsidRDefault="00D57D90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noProof/>
          <w:color w:val="000000" w:themeColor="text1"/>
          <w:sz w:val="24"/>
          <w:szCs w:val="24"/>
          <w:lang w:eastAsia="hu-HU"/>
        </w:rPr>
        <w:drawing>
          <wp:anchor distT="0" distB="0" distL="114300" distR="114300" simplePos="0" relativeHeight="251667456" behindDoc="0" locked="0" layoutInCell="1" allowOverlap="1" wp14:anchorId="7ECCB74C">
            <wp:simplePos x="0" y="0"/>
            <wp:positionH relativeFrom="margin">
              <wp:align>left</wp:align>
            </wp:positionH>
            <wp:positionV relativeFrom="paragraph">
              <wp:posOffset>177505</wp:posOffset>
            </wp:positionV>
            <wp:extent cx="1807992" cy="1356418"/>
            <wp:effectExtent l="0" t="0" r="1905" b="0"/>
            <wp:wrapSquare wrapText="bothSides"/>
            <wp:docPr id="13" name="Kép 13" descr="The Common Mistake That Makes Your Mirrors Fog Up Instantly - The Economic Ti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he Common Mistake That Makes Your Mirrors Fog Up Instantly - The Economic Times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992" cy="1356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15EA" w:rsidRPr="003A15EA" w:rsidRDefault="003A15EA" w:rsidP="003A15EA">
      <w:pPr>
        <w:spacing w:before="240"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Egy meleg zuhany után a fürdőszoba tükrén apró vízcseppek jelenhetnek meg. A levegőben lévő vízgőz a hidegebb tükör felületével érintkezve lehűl, és folyékony vízzé alakul.</w:t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A légnemű anyag folyadékká alakulását </w:t>
      </w:r>
      <w:r w:rsidRPr="003A15EA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bdr w:val="none" w:sz="0" w:space="0" w:color="auto" w:frame="1"/>
          <w:lang w:eastAsia="hu-HU"/>
        </w:rPr>
        <w:t>lecsapódásnak</w:t>
      </w: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 nevezzük.</w:t>
      </w:r>
    </w:p>
    <w:p w:rsidR="003A15EA" w:rsidRPr="00B95643" w:rsidRDefault="003A15EA" w:rsidP="00B95643">
      <w:pPr>
        <w:pStyle w:val="Listaszerbekezds"/>
        <w:numPr>
          <w:ilvl w:val="0"/>
          <w:numId w:val="6"/>
        </w:num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B95643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Milyen halmazállapotú a víz a lecsapódás előtt és után?</w:t>
      </w: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9C0062" w:rsidTr="001E6364">
        <w:tc>
          <w:tcPr>
            <w:tcW w:w="9062" w:type="dxa"/>
            <w:shd w:val="clear" w:color="auto" w:fill="A8D08D" w:themeFill="accent6" w:themeFillTint="99"/>
          </w:tcPr>
          <w:p w:rsidR="009C0062" w:rsidRDefault="009C0062" w:rsidP="001E6364">
            <w:pPr>
              <w:pStyle w:val="Listaszerbekezds"/>
              <w:ind w:left="0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</w:tbl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B95643" w:rsidRDefault="003A15EA" w:rsidP="00B95643">
      <w:pPr>
        <w:pStyle w:val="Listaszerbekezds"/>
        <w:numPr>
          <w:ilvl w:val="0"/>
          <w:numId w:val="6"/>
        </w:num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B95643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lastRenderedPageBreak/>
        <w:t>Miért jelennek meg vízcseppek a hideg pohár külső felületén?</w:t>
      </w: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9C0062" w:rsidTr="001E6364">
        <w:tc>
          <w:tcPr>
            <w:tcW w:w="9062" w:type="dxa"/>
            <w:shd w:val="clear" w:color="auto" w:fill="A8D08D" w:themeFill="accent6" w:themeFillTint="99"/>
          </w:tcPr>
          <w:p w:rsidR="009C0062" w:rsidRDefault="009C0062" w:rsidP="001E6364">
            <w:pPr>
              <w:pStyle w:val="Listaszerbekezds"/>
              <w:ind w:left="0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</w:tbl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B95643" w:rsidRDefault="003A15EA" w:rsidP="00B95643">
      <w:pPr>
        <w:pStyle w:val="Listaszerbekezds"/>
        <w:numPr>
          <w:ilvl w:val="0"/>
          <w:numId w:val="6"/>
        </w:num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B95643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Nevezz meg még egy hétköznapi jelenséget, amely lecsapódással magyarázható!</w:t>
      </w: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9C0062" w:rsidTr="001E6364">
        <w:tc>
          <w:tcPr>
            <w:tcW w:w="9062" w:type="dxa"/>
            <w:shd w:val="clear" w:color="auto" w:fill="A8D08D" w:themeFill="accent6" w:themeFillTint="99"/>
          </w:tcPr>
          <w:p w:rsidR="009C0062" w:rsidRDefault="009C0062" w:rsidP="001E6364">
            <w:pPr>
              <w:pStyle w:val="Listaszerbekezds"/>
              <w:ind w:left="0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</w:tbl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3A15EA" w:rsidRDefault="003A15EA" w:rsidP="003A15EA">
      <w:pPr>
        <w:spacing w:before="360" w:after="0" w:line="240" w:lineRule="auto"/>
        <w:outlineLvl w:val="1"/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lang w:eastAsia="hu-HU"/>
        </w:rPr>
        <w:t>7. feladat – Egy különleges jelenség: szublimáció</w:t>
      </w:r>
    </w:p>
    <w:p w:rsidR="003A15EA" w:rsidRPr="003A15EA" w:rsidRDefault="009C0062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noProof/>
          <w:color w:val="000000" w:themeColor="text1"/>
          <w:sz w:val="24"/>
          <w:szCs w:val="24"/>
          <w:lang w:eastAsia="hu-HU"/>
        </w:rPr>
        <w:drawing>
          <wp:anchor distT="0" distB="0" distL="114300" distR="114300" simplePos="0" relativeHeight="251668480" behindDoc="0" locked="0" layoutInCell="1" allowOverlap="1" wp14:anchorId="1AA8AD18">
            <wp:simplePos x="0" y="0"/>
            <wp:positionH relativeFrom="margin">
              <wp:posOffset>127591</wp:posOffset>
            </wp:positionH>
            <wp:positionV relativeFrom="paragraph">
              <wp:posOffset>98720</wp:posOffset>
            </wp:positionV>
            <wp:extent cx="2168525" cy="1459865"/>
            <wp:effectExtent l="0" t="0" r="3175" b="6985"/>
            <wp:wrapSquare wrapText="bothSides"/>
            <wp:docPr id="14" name="Kép 14" descr="Hand holding ice tweezer with dry ice over black bowl of smoky white in motion isolated on white backgrou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and holding ice tweezer with dry ice over black bowl of smoky white in motion isolated on white background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525" cy="145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A szárazjég a szén-dioxid szilárd formája. Megfelelő körülmények között nem olvad meg előbb folyadékká, hanem közvetlenül légnemű szén-dioxiddá alakul.</w:t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Ezt a folyamatot </w:t>
      </w:r>
      <w:r w:rsidRPr="003A15EA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bdr w:val="none" w:sz="0" w:space="0" w:color="auto" w:frame="1"/>
          <w:lang w:eastAsia="hu-HU"/>
        </w:rPr>
        <w:t>szublimációnak</w:t>
      </w: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 nevezzük.</w:t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A jelenség egyelőre csak említés szintjén fontos.</w:t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3A15EA" w:rsidRDefault="003A15EA" w:rsidP="003A15EA">
      <w:pPr>
        <w:spacing w:before="360" w:after="0" w:line="240" w:lineRule="auto"/>
        <w:outlineLvl w:val="1"/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  <w:lang w:eastAsia="hu-HU"/>
        </w:rPr>
        <w:t>8. feladat – Készíts saját összefoglalót!</w:t>
      </w:r>
    </w:p>
    <w:p w:rsidR="003A15EA" w:rsidRPr="003A15EA" w:rsidRDefault="003A15EA" w:rsidP="003A15EA">
      <w:pPr>
        <w:spacing w:before="120"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Most, hogy megismerted a legfontosabb folyamatokat, egészítsd ki a táblázatot! Ez segít rendszerezni az új ismereteket.</w:t>
      </w:r>
    </w:p>
    <w:p w:rsidR="003A15EA" w:rsidRP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Válaszd ki, milyen halmazállapotból milyen halmazállapotba kerül az anyag!</w:t>
      </w:r>
      <w:r w:rsidR="00F354A4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 xml:space="preserve">  </w:t>
      </w:r>
    </w:p>
    <w:p w:rsidR="003A15EA" w:rsidRPr="009C0062" w:rsidRDefault="003A15EA" w:rsidP="009C0062">
      <w:pPr>
        <w:pBdr>
          <w:top w:val="single" w:sz="4" w:space="1" w:color="auto"/>
        </w:pBdr>
        <w:shd w:val="clear" w:color="auto" w:fill="FFF2CC" w:themeFill="accent4" w:themeFillTint="33"/>
        <w:spacing w:after="0" w:line="240" w:lineRule="auto"/>
        <w:rPr>
          <w:rFonts w:ascii="Segoe UI" w:eastAsia="Times New Roman" w:hAnsi="Segoe UI" w:cs="Segoe UI"/>
          <w:b/>
          <w:color w:val="000000" w:themeColor="text1"/>
          <w:sz w:val="24"/>
          <w:szCs w:val="24"/>
          <w:lang w:eastAsia="hu-HU"/>
        </w:rPr>
      </w:pPr>
      <w:r w:rsidRPr="009C0062">
        <w:rPr>
          <w:rFonts w:ascii="Segoe UI" w:eastAsia="Times New Roman" w:hAnsi="Segoe UI" w:cs="Segoe UI"/>
          <w:b/>
          <w:color w:val="000000" w:themeColor="text1"/>
          <w:sz w:val="24"/>
          <w:szCs w:val="24"/>
          <w:lang w:eastAsia="hu-HU"/>
        </w:rPr>
        <w:t>Olvadás</w:t>
      </w:r>
    </w:p>
    <w:p w:rsidR="003A15EA" w:rsidRDefault="003A15EA" w:rsidP="009C0062">
      <w:pPr>
        <w:shd w:val="clear" w:color="auto" w:fill="FFF2CC" w:themeFill="accent4" w:themeFillTint="33"/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Kiinduló állapot</w:t>
      </w:r>
    </w:p>
    <w:p w:rsidR="00F354A4" w:rsidRDefault="00F354A4" w:rsidP="009C0062">
      <w:pPr>
        <w:shd w:val="clear" w:color="auto" w:fill="FFF2CC" w:themeFill="accent4" w:themeFillTint="33"/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354A4" w:rsidTr="00F354A4">
        <w:tc>
          <w:tcPr>
            <w:tcW w:w="3020" w:type="dxa"/>
          </w:tcPr>
          <w:p w:rsidR="00F354A4" w:rsidRDefault="00F354A4" w:rsidP="009C0062">
            <w:pPr>
              <w:shd w:val="clear" w:color="auto" w:fill="FFF2CC" w:themeFill="accent4" w:themeFillTint="33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szilárd</w:t>
            </w:r>
          </w:p>
        </w:tc>
        <w:tc>
          <w:tcPr>
            <w:tcW w:w="3021" w:type="dxa"/>
          </w:tcPr>
          <w:p w:rsidR="00F354A4" w:rsidRDefault="00F354A4" w:rsidP="009C0062">
            <w:pPr>
              <w:shd w:val="clear" w:color="auto" w:fill="FFF2CC" w:themeFill="accent4" w:themeFillTint="33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folyadék</w:t>
            </w:r>
          </w:p>
        </w:tc>
        <w:tc>
          <w:tcPr>
            <w:tcW w:w="3021" w:type="dxa"/>
          </w:tcPr>
          <w:p w:rsidR="00F354A4" w:rsidRDefault="00F354A4" w:rsidP="009C0062">
            <w:pPr>
              <w:shd w:val="clear" w:color="auto" w:fill="FFF2CC" w:themeFill="accent4" w:themeFillTint="33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légnemű</w:t>
            </w:r>
          </w:p>
        </w:tc>
      </w:tr>
    </w:tbl>
    <w:p w:rsidR="00F354A4" w:rsidRPr="003A15EA" w:rsidRDefault="00F354A4" w:rsidP="009C0062">
      <w:pPr>
        <w:shd w:val="clear" w:color="auto" w:fill="FFF2CC" w:themeFill="accent4" w:themeFillTint="33"/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3A15EA" w:rsidRDefault="003A15EA" w:rsidP="009C0062">
      <w:pPr>
        <w:shd w:val="clear" w:color="auto" w:fill="FFF2CC" w:themeFill="accent4" w:themeFillTint="33"/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Végállapot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354A4" w:rsidTr="00B95643">
        <w:tc>
          <w:tcPr>
            <w:tcW w:w="3020" w:type="dxa"/>
          </w:tcPr>
          <w:p w:rsidR="00F354A4" w:rsidRDefault="00F354A4" w:rsidP="009C0062">
            <w:pPr>
              <w:shd w:val="clear" w:color="auto" w:fill="FFF2CC" w:themeFill="accent4" w:themeFillTint="33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szilárd</w:t>
            </w:r>
          </w:p>
        </w:tc>
        <w:tc>
          <w:tcPr>
            <w:tcW w:w="3021" w:type="dxa"/>
          </w:tcPr>
          <w:p w:rsidR="00F354A4" w:rsidRDefault="00F354A4" w:rsidP="009C0062">
            <w:pPr>
              <w:shd w:val="clear" w:color="auto" w:fill="FFF2CC" w:themeFill="accent4" w:themeFillTint="33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folyadék</w:t>
            </w:r>
          </w:p>
        </w:tc>
        <w:tc>
          <w:tcPr>
            <w:tcW w:w="3021" w:type="dxa"/>
          </w:tcPr>
          <w:p w:rsidR="00F354A4" w:rsidRDefault="00F354A4" w:rsidP="009C0062">
            <w:pPr>
              <w:shd w:val="clear" w:color="auto" w:fill="FFF2CC" w:themeFill="accent4" w:themeFillTint="33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légnemű</w:t>
            </w:r>
          </w:p>
        </w:tc>
      </w:tr>
    </w:tbl>
    <w:p w:rsidR="00601DFE" w:rsidRDefault="00601DFE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9C0062" w:rsidRDefault="003A15EA" w:rsidP="009C0062">
      <w:pPr>
        <w:pBdr>
          <w:top w:val="single" w:sz="4" w:space="1" w:color="auto"/>
        </w:pBdr>
        <w:shd w:val="clear" w:color="auto" w:fill="D9E2F3" w:themeFill="accent1" w:themeFillTint="33"/>
        <w:spacing w:after="0" w:line="240" w:lineRule="auto"/>
        <w:rPr>
          <w:rFonts w:ascii="Segoe UI" w:eastAsia="Times New Roman" w:hAnsi="Segoe UI" w:cs="Segoe UI"/>
          <w:b/>
          <w:color w:val="000000" w:themeColor="text1"/>
          <w:sz w:val="24"/>
          <w:szCs w:val="24"/>
          <w:lang w:eastAsia="hu-HU"/>
        </w:rPr>
      </w:pPr>
      <w:r w:rsidRPr="009C0062">
        <w:rPr>
          <w:rFonts w:ascii="Segoe UI" w:eastAsia="Times New Roman" w:hAnsi="Segoe UI" w:cs="Segoe UI"/>
          <w:b/>
          <w:color w:val="000000" w:themeColor="text1"/>
          <w:sz w:val="24"/>
          <w:szCs w:val="24"/>
          <w:lang w:eastAsia="hu-HU"/>
        </w:rPr>
        <w:t>Fagyás</w:t>
      </w:r>
    </w:p>
    <w:p w:rsidR="003A15EA" w:rsidRDefault="003A15EA" w:rsidP="009C0062">
      <w:pPr>
        <w:shd w:val="clear" w:color="auto" w:fill="D9E2F3" w:themeFill="accent1" w:themeFillTint="33"/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Kiinduló állapot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354A4" w:rsidTr="00B95643">
        <w:tc>
          <w:tcPr>
            <w:tcW w:w="3020" w:type="dxa"/>
          </w:tcPr>
          <w:p w:rsidR="00F354A4" w:rsidRDefault="00F354A4" w:rsidP="009C0062">
            <w:pPr>
              <w:shd w:val="clear" w:color="auto" w:fill="D9E2F3" w:themeFill="accent1" w:themeFillTint="33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szilárd</w:t>
            </w:r>
          </w:p>
        </w:tc>
        <w:tc>
          <w:tcPr>
            <w:tcW w:w="3021" w:type="dxa"/>
          </w:tcPr>
          <w:p w:rsidR="00F354A4" w:rsidRDefault="00F354A4" w:rsidP="009C0062">
            <w:pPr>
              <w:shd w:val="clear" w:color="auto" w:fill="D9E2F3" w:themeFill="accent1" w:themeFillTint="33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folyadék</w:t>
            </w:r>
          </w:p>
        </w:tc>
        <w:tc>
          <w:tcPr>
            <w:tcW w:w="3021" w:type="dxa"/>
          </w:tcPr>
          <w:p w:rsidR="00F354A4" w:rsidRDefault="00F354A4" w:rsidP="009C0062">
            <w:pPr>
              <w:shd w:val="clear" w:color="auto" w:fill="D9E2F3" w:themeFill="accent1" w:themeFillTint="33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légnemű</w:t>
            </w:r>
          </w:p>
        </w:tc>
      </w:tr>
    </w:tbl>
    <w:p w:rsidR="00F354A4" w:rsidRPr="003A15EA" w:rsidRDefault="00F354A4" w:rsidP="009C0062">
      <w:pPr>
        <w:shd w:val="clear" w:color="auto" w:fill="D9E2F3" w:themeFill="accent1" w:themeFillTint="33"/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3A15EA" w:rsidRDefault="003A15EA" w:rsidP="009C0062">
      <w:pPr>
        <w:shd w:val="clear" w:color="auto" w:fill="D9E2F3" w:themeFill="accent1" w:themeFillTint="33"/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Végállapot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354A4" w:rsidTr="00B95643">
        <w:tc>
          <w:tcPr>
            <w:tcW w:w="3020" w:type="dxa"/>
          </w:tcPr>
          <w:p w:rsidR="00F354A4" w:rsidRDefault="00F354A4" w:rsidP="009C0062">
            <w:pPr>
              <w:shd w:val="clear" w:color="auto" w:fill="D9E2F3" w:themeFill="accent1" w:themeFillTint="33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szilárd</w:t>
            </w:r>
          </w:p>
        </w:tc>
        <w:tc>
          <w:tcPr>
            <w:tcW w:w="3021" w:type="dxa"/>
          </w:tcPr>
          <w:p w:rsidR="00F354A4" w:rsidRDefault="00F354A4" w:rsidP="009C0062">
            <w:pPr>
              <w:shd w:val="clear" w:color="auto" w:fill="D9E2F3" w:themeFill="accent1" w:themeFillTint="33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folyadék</w:t>
            </w:r>
          </w:p>
        </w:tc>
        <w:tc>
          <w:tcPr>
            <w:tcW w:w="3021" w:type="dxa"/>
          </w:tcPr>
          <w:p w:rsidR="00F354A4" w:rsidRDefault="00F354A4" w:rsidP="009C0062">
            <w:pPr>
              <w:shd w:val="clear" w:color="auto" w:fill="D9E2F3" w:themeFill="accent1" w:themeFillTint="33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légnemű</w:t>
            </w:r>
          </w:p>
        </w:tc>
      </w:tr>
    </w:tbl>
    <w:p w:rsidR="00601DFE" w:rsidRDefault="00601DFE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9C0062" w:rsidRDefault="003A15EA" w:rsidP="009C0062">
      <w:pPr>
        <w:pBdr>
          <w:top w:val="single" w:sz="4" w:space="1" w:color="auto"/>
        </w:pBdr>
        <w:shd w:val="clear" w:color="auto" w:fill="E2EFD9" w:themeFill="accent6" w:themeFillTint="33"/>
        <w:spacing w:after="0" w:line="240" w:lineRule="auto"/>
        <w:rPr>
          <w:rFonts w:ascii="Segoe UI" w:eastAsia="Times New Roman" w:hAnsi="Segoe UI" w:cs="Segoe UI"/>
          <w:b/>
          <w:color w:val="000000" w:themeColor="text1"/>
          <w:sz w:val="24"/>
          <w:szCs w:val="24"/>
          <w:lang w:eastAsia="hu-HU"/>
        </w:rPr>
      </w:pPr>
      <w:r w:rsidRPr="009C0062">
        <w:rPr>
          <w:rFonts w:ascii="Segoe UI" w:eastAsia="Times New Roman" w:hAnsi="Segoe UI" w:cs="Segoe UI"/>
          <w:b/>
          <w:color w:val="000000" w:themeColor="text1"/>
          <w:sz w:val="24"/>
          <w:szCs w:val="24"/>
          <w:lang w:eastAsia="hu-HU"/>
        </w:rPr>
        <w:t>Párolgás</w:t>
      </w:r>
    </w:p>
    <w:p w:rsidR="003A15EA" w:rsidRDefault="003A15EA" w:rsidP="009C0062">
      <w:pPr>
        <w:shd w:val="clear" w:color="auto" w:fill="E2EFD9" w:themeFill="accent6" w:themeFillTint="33"/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Kiinduló állapot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354A4" w:rsidTr="00B95643">
        <w:tc>
          <w:tcPr>
            <w:tcW w:w="3020" w:type="dxa"/>
          </w:tcPr>
          <w:p w:rsidR="00F354A4" w:rsidRDefault="00F354A4" w:rsidP="009C0062">
            <w:pPr>
              <w:shd w:val="clear" w:color="auto" w:fill="E2EFD9" w:themeFill="accent6" w:themeFillTint="33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szilárd</w:t>
            </w:r>
          </w:p>
        </w:tc>
        <w:tc>
          <w:tcPr>
            <w:tcW w:w="3021" w:type="dxa"/>
          </w:tcPr>
          <w:p w:rsidR="00F354A4" w:rsidRDefault="00F354A4" w:rsidP="009C0062">
            <w:pPr>
              <w:shd w:val="clear" w:color="auto" w:fill="E2EFD9" w:themeFill="accent6" w:themeFillTint="33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folyadék</w:t>
            </w:r>
          </w:p>
        </w:tc>
        <w:tc>
          <w:tcPr>
            <w:tcW w:w="3021" w:type="dxa"/>
          </w:tcPr>
          <w:p w:rsidR="00F354A4" w:rsidRDefault="00F354A4" w:rsidP="009C0062">
            <w:pPr>
              <w:shd w:val="clear" w:color="auto" w:fill="E2EFD9" w:themeFill="accent6" w:themeFillTint="33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légnemű</w:t>
            </w:r>
          </w:p>
        </w:tc>
      </w:tr>
    </w:tbl>
    <w:p w:rsidR="00F354A4" w:rsidRPr="003A15EA" w:rsidRDefault="00F354A4" w:rsidP="009C0062">
      <w:pPr>
        <w:shd w:val="clear" w:color="auto" w:fill="E2EFD9" w:themeFill="accent6" w:themeFillTint="33"/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3A15EA" w:rsidRDefault="003A15EA" w:rsidP="009C0062">
      <w:pPr>
        <w:shd w:val="clear" w:color="auto" w:fill="E2EFD9" w:themeFill="accent6" w:themeFillTint="33"/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Végállapot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354A4" w:rsidTr="00B95643">
        <w:tc>
          <w:tcPr>
            <w:tcW w:w="3020" w:type="dxa"/>
          </w:tcPr>
          <w:p w:rsidR="00F354A4" w:rsidRDefault="00F354A4" w:rsidP="009C0062">
            <w:pPr>
              <w:shd w:val="clear" w:color="auto" w:fill="E2EFD9" w:themeFill="accent6" w:themeFillTint="33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lastRenderedPageBreak/>
              <w:t>szilárd</w:t>
            </w:r>
          </w:p>
        </w:tc>
        <w:tc>
          <w:tcPr>
            <w:tcW w:w="3021" w:type="dxa"/>
          </w:tcPr>
          <w:p w:rsidR="00F354A4" w:rsidRDefault="00F354A4" w:rsidP="009C0062">
            <w:pPr>
              <w:shd w:val="clear" w:color="auto" w:fill="E2EFD9" w:themeFill="accent6" w:themeFillTint="33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folyadék</w:t>
            </w:r>
          </w:p>
        </w:tc>
        <w:tc>
          <w:tcPr>
            <w:tcW w:w="3021" w:type="dxa"/>
          </w:tcPr>
          <w:p w:rsidR="00F354A4" w:rsidRDefault="00F354A4" w:rsidP="009C0062">
            <w:pPr>
              <w:shd w:val="clear" w:color="auto" w:fill="E2EFD9" w:themeFill="accent6" w:themeFillTint="33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légnemű</w:t>
            </w:r>
          </w:p>
        </w:tc>
      </w:tr>
    </w:tbl>
    <w:p w:rsidR="00601DFE" w:rsidRDefault="00601DFE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9C0062" w:rsidRDefault="009C0062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9C0062" w:rsidRDefault="003A15EA" w:rsidP="009C0062">
      <w:pPr>
        <w:pBdr>
          <w:top w:val="single" w:sz="4" w:space="1" w:color="auto"/>
        </w:pBdr>
        <w:shd w:val="clear" w:color="auto" w:fill="D9D9D9" w:themeFill="background1" w:themeFillShade="D9"/>
        <w:spacing w:after="0" w:line="240" w:lineRule="auto"/>
        <w:rPr>
          <w:rFonts w:ascii="Segoe UI" w:eastAsia="Times New Roman" w:hAnsi="Segoe UI" w:cs="Segoe UI"/>
          <w:b/>
          <w:color w:val="000000" w:themeColor="text1"/>
          <w:sz w:val="24"/>
          <w:szCs w:val="24"/>
          <w:lang w:eastAsia="hu-HU"/>
        </w:rPr>
      </w:pPr>
      <w:r w:rsidRPr="009C0062">
        <w:rPr>
          <w:rFonts w:ascii="Segoe UI" w:eastAsia="Times New Roman" w:hAnsi="Segoe UI" w:cs="Segoe UI"/>
          <w:b/>
          <w:color w:val="000000" w:themeColor="text1"/>
          <w:sz w:val="24"/>
          <w:szCs w:val="24"/>
          <w:lang w:eastAsia="hu-HU"/>
        </w:rPr>
        <w:t>Forrás</w:t>
      </w:r>
    </w:p>
    <w:p w:rsidR="003A15EA" w:rsidRDefault="003A15EA" w:rsidP="009C0062">
      <w:pPr>
        <w:shd w:val="clear" w:color="auto" w:fill="D9D9D9" w:themeFill="background1" w:themeFillShade="D9"/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Kiinduló állapot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354A4" w:rsidTr="00B95643">
        <w:tc>
          <w:tcPr>
            <w:tcW w:w="3020" w:type="dxa"/>
          </w:tcPr>
          <w:p w:rsidR="00F354A4" w:rsidRDefault="00F354A4" w:rsidP="009C0062">
            <w:pPr>
              <w:shd w:val="clear" w:color="auto" w:fill="D9D9D9" w:themeFill="background1" w:themeFillShade="D9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szilárd</w:t>
            </w:r>
          </w:p>
        </w:tc>
        <w:tc>
          <w:tcPr>
            <w:tcW w:w="3021" w:type="dxa"/>
          </w:tcPr>
          <w:p w:rsidR="00F354A4" w:rsidRDefault="00F354A4" w:rsidP="009C0062">
            <w:pPr>
              <w:shd w:val="clear" w:color="auto" w:fill="D9D9D9" w:themeFill="background1" w:themeFillShade="D9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folyadék</w:t>
            </w:r>
          </w:p>
        </w:tc>
        <w:tc>
          <w:tcPr>
            <w:tcW w:w="3021" w:type="dxa"/>
          </w:tcPr>
          <w:p w:rsidR="00F354A4" w:rsidRDefault="00F354A4" w:rsidP="009C0062">
            <w:pPr>
              <w:shd w:val="clear" w:color="auto" w:fill="D9D9D9" w:themeFill="background1" w:themeFillShade="D9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légnemű</w:t>
            </w:r>
          </w:p>
        </w:tc>
      </w:tr>
    </w:tbl>
    <w:p w:rsidR="00F354A4" w:rsidRPr="003A15EA" w:rsidRDefault="00F354A4" w:rsidP="009C0062">
      <w:pPr>
        <w:shd w:val="clear" w:color="auto" w:fill="D9D9D9" w:themeFill="background1" w:themeFillShade="D9"/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Default="003A15EA" w:rsidP="009C0062">
      <w:pPr>
        <w:shd w:val="clear" w:color="auto" w:fill="D9D9D9" w:themeFill="background1" w:themeFillShade="D9"/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Végállapot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354A4" w:rsidTr="00B95643">
        <w:tc>
          <w:tcPr>
            <w:tcW w:w="3020" w:type="dxa"/>
          </w:tcPr>
          <w:p w:rsidR="00F354A4" w:rsidRDefault="00F354A4" w:rsidP="009C0062">
            <w:pPr>
              <w:shd w:val="clear" w:color="auto" w:fill="D9D9D9" w:themeFill="background1" w:themeFillShade="D9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szilárd</w:t>
            </w:r>
          </w:p>
        </w:tc>
        <w:tc>
          <w:tcPr>
            <w:tcW w:w="3021" w:type="dxa"/>
          </w:tcPr>
          <w:p w:rsidR="00F354A4" w:rsidRDefault="00F354A4" w:rsidP="009C0062">
            <w:pPr>
              <w:shd w:val="clear" w:color="auto" w:fill="D9D9D9" w:themeFill="background1" w:themeFillShade="D9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folyadék</w:t>
            </w:r>
          </w:p>
        </w:tc>
        <w:tc>
          <w:tcPr>
            <w:tcW w:w="3021" w:type="dxa"/>
          </w:tcPr>
          <w:p w:rsidR="00F354A4" w:rsidRDefault="00F354A4" w:rsidP="009C0062">
            <w:pPr>
              <w:shd w:val="clear" w:color="auto" w:fill="D9D9D9" w:themeFill="background1" w:themeFillShade="D9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légnemű</w:t>
            </w:r>
          </w:p>
        </w:tc>
      </w:tr>
    </w:tbl>
    <w:p w:rsidR="00F354A4" w:rsidRPr="003A15EA" w:rsidRDefault="00F354A4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601DFE" w:rsidRDefault="00601DFE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9C0062" w:rsidRDefault="003A15EA" w:rsidP="009C0062">
      <w:pPr>
        <w:pBdr>
          <w:top w:val="single" w:sz="4" w:space="1" w:color="auto"/>
        </w:pBdr>
        <w:shd w:val="clear" w:color="auto" w:fill="F7CAAC" w:themeFill="accent2" w:themeFillTint="66"/>
        <w:spacing w:after="0" w:line="240" w:lineRule="auto"/>
        <w:rPr>
          <w:rFonts w:ascii="Segoe UI" w:eastAsia="Times New Roman" w:hAnsi="Segoe UI" w:cs="Segoe UI"/>
          <w:b/>
          <w:color w:val="000000" w:themeColor="text1"/>
          <w:sz w:val="24"/>
          <w:szCs w:val="24"/>
          <w:lang w:eastAsia="hu-HU"/>
        </w:rPr>
      </w:pPr>
      <w:r w:rsidRPr="009C0062">
        <w:rPr>
          <w:rFonts w:ascii="Segoe UI" w:eastAsia="Times New Roman" w:hAnsi="Segoe UI" w:cs="Segoe UI"/>
          <w:b/>
          <w:color w:val="000000" w:themeColor="text1"/>
          <w:sz w:val="24"/>
          <w:szCs w:val="24"/>
          <w:lang w:eastAsia="hu-HU"/>
        </w:rPr>
        <w:t>Lecsapódás</w:t>
      </w:r>
    </w:p>
    <w:p w:rsidR="003A15EA" w:rsidRDefault="003A15EA" w:rsidP="009C0062">
      <w:pPr>
        <w:shd w:val="clear" w:color="auto" w:fill="F7CAAC" w:themeFill="accent2" w:themeFillTint="66"/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Kiinduló állapot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354A4" w:rsidTr="00B95643">
        <w:tc>
          <w:tcPr>
            <w:tcW w:w="3020" w:type="dxa"/>
          </w:tcPr>
          <w:p w:rsidR="00F354A4" w:rsidRDefault="00F354A4" w:rsidP="009C0062">
            <w:pPr>
              <w:shd w:val="clear" w:color="auto" w:fill="F7CAAC" w:themeFill="accent2" w:themeFillTint="66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szilárd</w:t>
            </w:r>
          </w:p>
        </w:tc>
        <w:tc>
          <w:tcPr>
            <w:tcW w:w="3021" w:type="dxa"/>
          </w:tcPr>
          <w:p w:rsidR="00F354A4" w:rsidRDefault="00F354A4" w:rsidP="009C0062">
            <w:pPr>
              <w:shd w:val="clear" w:color="auto" w:fill="F7CAAC" w:themeFill="accent2" w:themeFillTint="66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folyadék</w:t>
            </w:r>
          </w:p>
        </w:tc>
        <w:tc>
          <w:tcPr>
            <w:tcW w:w="3021" w:type="dxa"/>
          </w:tcPr>
          <w:p w:rsidR="00F354A4" w:rsidRDefault="00F354A4" w:rsidP="009C0062">
            <w:pPr>
              <w:shd w:val="clear" w:color="auto" w:fill="F7CAAC" w:themeFill="accent2" w:themeFillTint="66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légnemű</w:t>
            </w:r>
          </w:p>
        </w:tc>
      </w:tr>
    </w:tbl>
    <w:p w:rsidR="00F354A4" w:rsidRPr="003A15EA" w:rsidRDefault="00F354A4" w:rsidP="009C0062">
      <w:pPr>
        <w:shd w:val="clear" w:color="auto" w:fill="F7CAAC" w:themeFill="accent2" w:themeFillTint="66"/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Default="003A15EA" w:rsidP="009C0062">
      <w:pPr>
        <w:shd w:val="clear" w:color="auto" w:fill="F7CAAC" w:themeFill="accent2" w:themeFillTint="66"/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Végállapot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354A4" w:rsidTr="00B95643">
        <w:tc>
          <w:tcPr>
            <w:tcW w:w="3020" w:type="dxa"/>
          </w:tcPr>
          <w:p w:rsidR="00F354A4" w:rsidRDefault="00F354A4" w:rsidP="009C0062">
            <w:pPr>
              <w:shd w:val="clear" w:color="auto" w:fill="F7CAAC" w:themeFill="accent2" w:themeFillTint="66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szilárd</w:t>
            </w:r>
          </w:p>
        </w:tc>
        <w:tc>
          <w:tcPr>
            <w:tcW w:w="3021" w:type="dxa"/>
          </w:tcPr>
          <w:p w:rsidR="00F354A4" w:rsidRDefault="00F354A4" w:rsidP="009C0062">
            <w:pPr>
              <w:shd w:val="clear" w:color="auto" w:fill="F7CAAC" w:themeFill="accent2" w:themeFillTint="66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folyadék</w:t>
            </w:r>
          </w:p>
        </w:tc>
        <w:tc>
          <w:tcPr>
            <w:tcW w:w="3021" w:type="dxa"/>
          </w:tcPr>
          <w:p w:rsidR="00F354A4" w:rsidRDefault="00F354A4" w:rsidP="009C0062">
            <w:pPr>
              <w:shd w:val="clear" w:color="auto" w:fill="F7CAAC" w:themeFill="accent2" w:themeFillTint="66"/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légnemű</w:t>
            </w:r>
          </w:p>
        </w:tc>
      </w:tr>
    </w:tbl>
    <w:p w:rsidR="00F354A4" w:rsidRPr="003A15EA" w:rsidRDefault="00F354A4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601DFE" w:rsidRDefault="00601DFE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9C0062" w:rsidRDefault="003A15EA" w:rsidP="009C0062">
      <w:pPr>
        <w:pBdr>
          <w:top w:val="single" w:sz="4" w:space="1" w:color="auto"/>
        </w:pBdr>
        <w:spacing w:after="0" w:line="240" w:lineRule="auto"/>
        <w:rPr>
          <w:rFonts w:ascii="Segoe UI" w:eastAsia="Times New Roman" w:hAnsi="Segoe UI" w:cs="Segoe UI"/>
          <w:b/>
          <w:color w:val="000000" w:themeColor="text1"/>
          <w:sz w:val="24"/>
          <w:szCs w:val="24"/>
          <w:lang w:eastAsia="hu-HU"/>
        </w:rPr>
      </w:pPr>
      <w:r w:rsidRPr="009C0062">
        <w:rPr>
          <w:rFonts w:ascii="Segoe UI" w:eastAsia="Times New Roman" w:hAnsi="Segoe UI" w:cs="Segoe UI"/>
          <w:b/>
          <w:color w:val="000000" w:themeColor="text1"/>
          <w:sz w:val="24"/>
          <w:szCs w:val="24"/>
          <w:lang w:eastAsia="hu-HU"/>
        </w:rPr>
        <w:t>Szublimáció</w:t>
      </w:r>
    </w:p>
    <w:p w:rsid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Kiinduló állapot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354A4" w:rsidTr="00B95643">
        <w:tc>
          <w:tcPr>
            <w:tcW w:w="3020" w:type="dxa"/>
          </w:tcPr>
          <w:p w:rsidR="00F354A4" w:rsidRDefault="00F354A4" w:rsidP="009C0062">
            <w:pPr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szilárd</w:t>
            </w:r>
          </w:p>
        </w:tc>
        <w:tc>
          <w:tcPr>
            <w:tcW w:w="3021" w:type="dxa"/>
          </w:tcPr>
          <w:p w:rsidR="00F354A4" w:rsidRDefault="00F354A4" w:rsidP="009C0062">
            <w:pPr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folyadék</w:t>
            </w:r>
          </w:p>
        </w:tc>
        <w:tc>
          <w:tcPr>
            <w:tcW w:w="3021" w:type="dxa"/>
          </w:tcPr>
          <w:p w:rsidR="00F354A4" w:rsidRDefault="00F354A4" w:rsidP="009C0062">
            <w:pPr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légnemű</w:t>
            </w:r>
          </w:p>
        </w:tc>
      </w:tr>
    </w:tbl>
    <w:p w:rsidR="00F354A4" w:rsidRPr="003A15EA" w:rsidRDefault="00F354A4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Default="003A15EA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  <w:r w:rsidRPr="003A15EA"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  <w:t>Végállapot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354A4" w:rsidTr="00B95643">
        <w:tc>
          <w:tcPr>
            <w:tcW w:w="3020" w:type="dxa"/>
          </w:tcPr>
          <w:p w:rsidR="00F354A4" w:rsidRDefault="00F354A4" w:rsidP="009C0062">
            <w:pPr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szilárd</w:t>
            </w:r>
          </w:p>
        </w:tc>
        <w:tc>
          <w:tcPr>
            <w:tcW w:w="3021" w:type="dxa"/>
          </w:tcPr>
          <w:p w:rsidR="00F354A4" w:rsidRDefault="00F354A4" w:rsidP="009C0062">
            <w:pPr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folyadék</w:t>
            </w:r>
          </w:p>
        </w:tc>
        <w:tc>
          <w:tcPr>
            <w:tcW w:w="3021" w:type="dxa"/>
          </w:tcPr>
          <w:p w:rsidR="00F354A4" w:rsidRDefault="00F354A4" w:rsidP="009C0062">
            <w:pPr>
              <w:jc w:val="center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hu-HU"/>
              </w:rPr>
              <w:t>légnemű</w:t>
            </w:r>
          </w:p>
        </w:tc>
      </w:tr>
    </w:tbl>
    <w:p w:rsidR="00F354A4" w:rsidRPr="003A15EA" w:rsidRDefault="00F354A4" w:rsidP="003A15EA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24"/>
          <w:szCs w:val="24"/>
          <w:lang w:eastAsia="hu-HU"/>
        </w:rPr>
      </w:pPr>
    </w:p>
    <w:p w:rsidR="003A15EA" w:rsidRPr="003A15EA" w:rsidRDefault="003A15EA" w:rsidP="003A15EA">
      <w:pPr>
        <w:rPr>
          <w:color w:val="000000" w:themeColor="text1"/>
          <w:sz w:val="24"/>
          <w:szCs w:val="24"/>
        </w:rPr>
      </w:pPr>
    </w:p>
    <w:sectPr w:rsidR="003A15EA" w:rsidRPr="003A15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E5486"/>
    <w:multiLevelType w:val="hybridMultilevel"/>
    <w:tmpl w:val="1FB4B4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6710B"/>
    <w:multiLevelType w:val="hybridMultilevel"/>
    <w:tmpl w:val="61927432"/>
    <w:lvl w:ilvl="0" w:tplc="033EE52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E7741"/>
    <w:multiLevelType w:val="hybridMultilevel"/>
    <w:tmpl w:val="BDC01D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B524B"/>
    <w:multiLevelType w:val="hybridMultilevel"/>
    <w:tmpl w:val="5FBE66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2854E6"/>
    <w:multiLevelType w:val="hybridMultilevel"/>
    <w:tmpl w:val="F754E3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4C6C46"/>
    <w:multiLevelType w:val="hybridMultilevel"/>
    <w:tmpl w:val="EE606E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5EA"/>
    <w:rsid w:val="003A15EA"/>
    <w:rsid w:val="00601DFE"/>
    <w:rsid w:val="0069667E"/>
    <w:rsid w:val="009C0062"/>
    <w:rsid w:val="00B95643"/>
    <w:rsid w:val="00D57D90"/>
    <w:rsid w:val="00F3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D57EB"/>
  <w15:chartTrackingRefBased/>
  <w15:docId w15:val="{D992C495-A3D3-40E1-9470-141340FBB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F35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B956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8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33781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08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19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109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31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1197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64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33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0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32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98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2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4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2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069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55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39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8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681530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9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50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79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5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21623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02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90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8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701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283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946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76152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73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66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03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70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8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46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96530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2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9642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87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51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53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71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493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9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55282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5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19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32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73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464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58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09911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52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67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72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49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02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36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4321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1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51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529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271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61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93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55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530607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38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851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3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24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40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16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52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74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2910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1158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3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13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8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6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63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13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721957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1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38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40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7081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6761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7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4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30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66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201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5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01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49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639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16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75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88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590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17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11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3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196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28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36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0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576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79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28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54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21395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9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96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47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578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94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2452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38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30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44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04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786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69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639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2026-10-12T08:57:00Z</dcterms:created>
  <dcterms:modified xsi:type="dcterms:W3CDTF">2026-10-12T08:57:00Z</dcterms:modified>
</cp:coreProperties>
</file>